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A51F" w14:textId="48BF3183" w:rsidR="004F1748" w:rsidRPr="00295B28" w:rsidRDefault="003F36EB" w:rsidP="004F1748">
      <w:pPr>
        <w:spacing w:line="240" w:lineRule="auto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lang w:bidi="th-TH"/>
          <w14:ligatures w14:val="standardContextual"/>
        </w:rPr>
      </w:pPr>
      <w:r w:rsidRPr="00295B28">
        <w:rPr>
          <w:rFonts w:ascii="TH NiramitIT๙" w:hAnsi="TH NiramitIT๙" w:cs="TH NiramitIT๙"/>
          <w:noProof/>
          <w14:ligatures w14:val="standardContextual"/>
        </w:rPr>
        <w:drawing>
          <wp:anchor distT="0" distB="0" distL="114300" distR="114300" simplePos="0" relativeHeight="251682816" behindDoc="0" locked="0" layoutInCell="1" allowOverlap="1" wp14:anchorId="24CD690B" wp14:editId="69DB546A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3505200" cy="2877046"/>
            <wp:effectExtent l="0" t="0" r="0" b="0"/>
            <wp:wrapNone/>
            <wp:docPr id="747826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26980" name="Picture 7478269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877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B28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58239" behindDoc="1" locked="0" layoutInCell="1" allowOverlap="1" wp14:anchorId="6EC550D6" wp14:editId="115CD8D3">
            <wp:simplePos x="0" y="0"/>
            <wp:positionH relativeFrom="column">
              <wp:posOffset>-920115</wp:posOffset>
            </wp:positionH>
            <wp:positionV relativeFrom="paragraph">
              <wp:posOffset>-1064260</wp:posOffset>
            </wp:positionV>
            <wp:extent cx="8168580" cy="1120140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6994" cy="1122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B28" w:rsidRPr="00295B28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71552" behindDoc="1" locked="0" layoutInCell="1" allowOverlap="1" wp14:anchorId="769125E2" wp14:editId="14AEF465">
            <wp:simplePos x="0" y="0"/>
            <wp:positionH relativeFrom="column">
              <wp:posOffset>1057275</wp:posOffset>
            </wp:positionH>
            <wp:positionV relativeFrom="page">
              <wp:posOffset>295275</wp:posOffset>
            </wp:positionV>
            <wp:extent cx="3871290" cy="990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96" cy="99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0A3CF" w14:textId="2EFF8B55" w:rsidR="004F1748" w:rsidRPr="00295B28" w:rsidRDefault="004F1748" w:rsidP="004F1748">
      <w:pPr>
        <w:spacing w:line="240" w:lineRule="auto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lang w:bidi="th-TH"/>
          <w14:ligatures w14:val="standardContextual"/>
        </w:rPr>
      </w:pPr>
    </w:p>
    <w:p w14:paraId="4A9966D4" w14:textId="6184DC46" w:rsidR="004F1748" w:rsidRPr="00295B28" w:rsidRDefault="004F1748" w:rsidP="004F1748">
      <w:pPr>
        <w:spacing w:line="240" w:lineRule="auto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lang w:bidi="th-TH"/>
          <w14:ligatures w14:val="standardContextual"/>
        </w:rPr>
      </w:pPr>
    </w:p>
    <w:p w14:paraId="04AD7538" w14:textId="6A1BAFA0" w:rsidR="004F1748" w:rsidRPr="00295B28" w:rsidRDefault="004F1748" w:rsidP="004F1748">
      <w:pPr>
        <w:spacing w:line="240" w:lineRule="auto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lang w:bidi="th-TH"/>
          <w14:ligatures w14:val="standardContextual"/>
        </w:rPr>
      </w:pPr>
    </w:p>
    <w:p w14:paraId="32572F9E" w14:textId="18365805" w:rsidR="004F1748" w:rsidRPr="00295B28" w:rsidRDefault="004F1748" w:rsidP="004F1748">
      <w:pPr>
        <w:spacing w:line="240" w:lineRule="auto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lang w:bidi="th-TH"/>
          <w14:ligatures w14:val="standardContextual"/>
        </w:rPr>
      </w:pPr>
      <w:r w:rsidRPr="00295B28"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  <w:t xml:space="preserve">     แผนการใช้จ่ายงบประมาณ</w:t>
      </w:r>
    </w:p>
    <w:p w14:paraId="55CA9EBB" w14:textId="1456DED8" w:rsidR="004F1748" w:rsidRPr="00295B28" w:rsidRDefault="004F1748" w:rsidP="004F1748">
      <w:pPr>
        <w:spacing w:line="240" w:lineRule="auto"/>
        <w:jc w:val="center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lang w:bidi="th-TH"/>
          <w14:ligatures w14:val="standardContextual"/>
        </w:rPr>
      </w:pPr>
      <w:r w:rsidRPr="00295B28"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  <w:t>ประจำปีงบประมาณ 2568</w:t>
      </w:r>
    </w:p>
    <w:p w14:paraId="2D17B5DA" w14:textId="0EB1B033" w:rsidR="00E21A6D" w:rsidRPr="00295B28" w:rsidRDefault="00E21A6D" w:rsidP="004F1748">
      <w:pPr>
        <w:spacing w:line="240" w:lineRule="auto"/>
        <w:jc w:val="center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</w:pPr>
      <w:r w:rsidRPr="00295B28"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  <w:t>สถานีตำรวจภูธรวังตะเฆ่</w:t>
      </w:r>
    </w:p>
    <w:p w14:paraId="2874C7DA" w14:textId="2160FA77" w:rsidR="00C15617" w:rsidRPr="00295B28" w:rsidRDefault="00E21A6D">
      <w:pPr>
        <w:rPr>
          <w:rFonts w:ascii="TH NiramitIT๙" w:hAnsi="TH NiramitIT๙" w:cs="TH NiramitIT๙"/>
        </w:rPr>
      </w:pPr>
      <w:r w:rsidRPr="00295B28">
        <w:rPr>
          <w:rFonts w:ascii="TH NiramitIT๙" w:hAnsi="TH NiramitIT๙" w:cs="TH NiramitIT๙"/>
          <w:noProof/>
          <w14:ligatures w14:val="standardContextual"/>
        </w:rPr>
        <w:drawing>
          <wp:anchor distT="0" distB="0" distL="114300" distR="114300" simplePos="0" relativeHeight="251683840" behindDoc="0" locked="0" layoutInCell="1" allowOverlap="1" wp14:anchorId="3E487B1C" wp14:editId="446CBE2B">
            <wp:simplePos x="0" y="0"/>
            <wp:positionH relativeFrom="margin">
              <wp:align>center</wp:align>
            </wp:positionH>
            <wp:positionV relativeFrom="paragraph">
              <wp:posOffset>132715</wp:posOffset>
            </wp:positionV>
            <wp:extent cx="4686300" cy="3515503"/>
            <wp:effectExtent l="0" t="0" r="0" b="8890"/>
            <wp:wrapNone/>
            <wp:docPr id="2822970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97039" name="Picture 2822970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5155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F548C" w14:textId="25EC2DB9" w:rsidR="006F7198" w:rsidRPr="00295B28" w:rsidRDefault="006F7198">
      <w:pPr>
        <w:rPr>
          <w:rFonts w:ascii="TH NiramitIT๙" w:hAnsi="TH NiramitIT๙" w:cs="TH NiramitIT๙"/>
        </w:rPr>
      </w:pPr>
    </w:p>
    <w:p w14:paraId="75F90CAA" w14:textId="13AE0216" w:rsidR="004F1748" w:rsidRPr="00295B28" w:rsidRDefault="004F1748" w:rsidP="004F1748">
      <w:pPr>
        <w:pStyle w:val="NormalWeb"/>
        <w:rPr>
          <w:rFonts w:ascii="TH NiramitIT๙" w:hAnsi="TH NiramitIT๙" w:cs="TH NiramitIT๙"/>
        </w:rPr>
      </w:pPr>
    </w:p>
    <w:p w14:paraId="4D45E6A4" w14:textId="77777777" w:rsidR="003F36EB" w:rsidRPr="00636B6B" w:rsidRDefault="003F36EB" w:rsidP="003F36EB">
      <w:pPr>
        <w:jc w:val="thaiDistribute"/>
        <w:rPr>
          <w:rFonts w:ascii="TH SarabunIT๙" w:hAnsi="TH SarabunIT๙" w:cs="TH SarabunIT๙" w:hint="cs"/>
          <w:bCs/>
          <w:sz w:val="32"/>
          <w:szCs w:val="32"/>
          <w:lang w:bidi="th-TH"/>
        </w:rPr>
        <w:sectPr w:rsidR="003F36EB" w:rsidRPr="00636B6B" w:rsidSect="003F36EB">
          <w:pgSz w:w="11906" w:h="16838" w:code="9"/>
          <w:pgMar w:top="851" w:right="1134" w:bottom="567" w:left="1134" w:header="709" w:footer="709" w:gutter="0"/>
          <w:pgNumType w:start="0"/>
          <w:cols w:space="708"/>
          <w:titlePg/>
          <w:docGrid w:linePitch="360"/>
        </w:sectPr>
      </w:pPr>
    </w:p>
    <w:p w14:paraId="628C1DD5" w14:textId="6C8EE696" w:rsidR="006F7198" w:rsidRPr="00295B28" w:rsidRDefault="003F36EB" w:rsidP="007C52AA">
      <w:pPr>
        <w:rPr>
          <w:rFonts w:ascii="TH NiramitIT๙" w:eastAsia="Sarabun" w:hAnsi="TH NiramitIT๙" w:cs="TH NiramitIT๙"/>
          <w:b w:val="0"/>
          <w:sz w:val="36"/>
          <w:szCs w:val="36"/>
        </w:rPr>
      </w:pPr>
      <w:bookmarkStart w:id="0" w:name="_Hlk136457450"/>
      <w:bookmarkEnd w:id="0"/>
      <w:r w:rsidRPr="00AD401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</w:t>
      </w:r>
      <w:r w:rsidR="007C52A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C52A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C52A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C52A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C52A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C52A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6F7198" w:rsidRPr="00295B28">
        <w:rPr>
          <w:rFonts w:ascii="TH NiramitIT๙" w:eastAsia="Sarabun" w:hAnsi="TH NiramitIT๙" w:cs="TH NiramitIT๙"/>
          <w:b w:val="0"/>
          <w:bCs/>
          <w:sz w:val="36"/>
          <w:szCs w:val="36"/>
          <w:cs/>
        </w:rPr>
        <w:t>แผนการใช้จ่ายงบประมาณ สถานีตำรวจ</w:t>
      </w:r>
      <w:r w:rsidR="006F7198" w:rsidRPr="00295B28">
        <w:rPr>
          <w:rFonts w:ascii="TH NiramitIT๙" w:eastAsia="Sarabun" w:hAnsi="TH NiramitIT๙" w:cs="TH NiramitIT๙"/>
          <w:b w:val="0"/>
          <w:bCs/>
          <w:sz w:val="36"/>
          <w:szCs w:val="36"/>
          <w:cs/>
          <w:lang w:bidi="th-TH"/>
        </w:rPr>
        <w:t>ภูธร</w:t>
      </w:r>
      <w:r w:rsidR="00E21A6D" w:rsidRPr="00295B28">
        <w:rPr>
          <w:rFonts w:ascii="TH NiramitIT๙" w:eastAsia="Sarabun" w:hAnsi="TH NiramitIT๙" w:cs="TH NiramitIT๙"/>
          <w:b w:val="0"/>
          <w:bCs/>
          <w:sz w:val="36"/>
          <w:szCs w:val="36"/>
          <w:cs/>
          <w:lang w:bidi="th-TH"/>
        </w:rPr>
        <w:t>วังตะเฆ่</w:t>
      </w:r>
    </w:p>
    <w:p w14:paraId="34616F56" w14:textId="1A8064A6" w:rsidR="006F7198" w:rsidRPr="00295B28" w:rsidRDefault="006F7198" w:rsidP="006F7198">
      <w:pPr>
        <w:jc w:val="center"/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</w:pPr>
      <w:bookmarkStart w:id="1" w:name="_Hlk193718281"/>
      <w:r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>ประจำปีงบประมาณ พ</w:t>
      </w:r>
      <w:r w:rsidRPr="00295B28">
        <w:rPr>
          <w:rFonts w:ascii="TH NiramitIT๙" w:eastAsia="Sarabun" w:hAnsi="TH NiramitIT๙" w:cs="TH NiramitIT๙"/>
          <w:b w:val="0"/>
          <w:bCs/>
          <w:sz w:val="32"/>
          <w:szCs w:val="32"/>
        </w:rPr>
        <w:t>.</w:t>
      </w:r>
      <w:r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>ศ</w:t>
      </w:r>
      <w:r w:rsidRPr="00295B28">
        <w:rPr>
          <w:rFonts w:ascii="TH NiramitIT๙" w:eastAsia="Sarabun" w:hAnsi="TH NiramitIT๙" w:cs="TH NiramitIT๙"/>
          <w:b w:val="0"/>
          <w:bCs/>
          <w:sz w:val="32"/>
          <w:szCs w:val="32"/>
        </w:rPr>
        <w:t>.</w:t>
      </w:r>
      <w:r w:rsidRPr="00295B28">
        <w:rPr>
          <w:rFonts w:ascii="TH NiramitIT๙" w:eastAsia="Sarabun" w:hAnsi="TH NiramitIT๙" w:cs="TH NiramitIT๙"/>
          <w:sz w:val="32"/>
          <w:szCs w:val="32"/>
        </w:rPr>
        <w:t>256</w:t>
      </w:r>
      <w:r w:rsidR="00E21A6D"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>8</w:t>
      </w:r>
      <w:r w:rsidR="00ED3411" w:rsidRPr="00295B28">
        <w:rPr>
          <w:rFonts w:ascii="TH NiramitIT๙" w:eastAsia="Sarabun" w:hAnsi="TH NiramitIT๙" w:cs="TH NiramitIT๙"/>
          <w:sz w:val="32"/>
          <w:szCs w:val="32"/>
          <w:lang w:bidi="th-TH"/>
        </w:rPr>
        <w:t xml:space="preserve"> </w:t>
      </w:r>
      <w:r w:rsidR="00ED3411"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>รอบ 6 เดือน</w:t>
      </w:r>
      <w:r w:rsidR="009A51EC">
        <w:rPr>
          <w:rFonts w:ascii="TH NiramitIT๙" w:eastAsia="Sarabun" w:hAnsi="TH NiramitIT๙" w:cs="TH NiramitIT๙" w:hint="cs"/>
          <w:b w:val="0"/>
          <w:bCs/>
          <w:sz w:val="32"/>
          <w:szCs w:val="32"/>
          <w:cs/>
          <w:lang w:bidi="th-TH"/>
        </w:rPr>
        <w:t>หลัง</w:t>
      </w:r>
      <w:r w:rsidR="00ED3411"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 xml:space="preserve"> ( </w:t>
      </w:r>
      <w:r w:rsidR="009A51EC">
        <w:rPr>
          <w:rFonts w:ascii="TH NiramitIT๙" w:eastAsia="Sarabun" w:hAnsi="TH NiramitIT๙" w:cs="TH NiramitIT๙" w:hint="cs"/>
          <w:b w:val="0"/>
          <w:bCs/>
          <w:sz w:val="32"/>
          <w:szCs w:val="32"/>
          <w:cs/>
          <w:lang w:bidi="th-TH"/>
        </w:rPr>
        <w:t>เมษายน</w:t>
      </w:r>
      <w:r w:rsidR="00ED3411"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 xml:space="preserve"> 256</w:t>
      </w:r>
      <w:r w:rsidR="009A51EC">
        <w:rPr>
          <w:rFonts w:ascii="TH NiramitIT๙" w:eastAsia="Sarabun" w:hAnsi="TH NiramitIT๙" w:cs="TH NiramitIT๙" w:hint="cs"/>
          <w:b w:val="0"/>
          <w:bCs/>
          <w:sz w:val="32"/>
          <w:szCs w:val="32"/>
          <w:cs/>
          <w:lang w:bidi="th-TH"/>
        </w:rPr>
        <w:t>8</w:t>
      </w:r>
      <w:r w:rsidR="00ED3411"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 xml:space="preserve"> - </w:t>
      </w:r>
      <w:r w:rsidR="009A51EC">
        <w:rPr>
          <w:rFonts w:ascii="TH NiramitIT๙" w:eastAsia="Sarabun" w:hAnsi="TH NiramitIT๙" w:cs="TH NiramitIT๙" w:hint="cs"/>
          <w:b w:val="0"/>
          <w:bCs/>
          <w:sz w:val="32"/>
          <w:szCs w:val="32"/>
          <w:cs/>
          <w:lang w:bidi="th-TH"/>
        </w:rPr>
        <w:t>กันยายน</w:t>
      </w:r>
      <w:r w:rsidR="00ED3411"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 xml:space="preserve"> 2568 )</w:t>
      </w:r>
      <w:r w:rsidR="008F513A" w:rsidRPr="00295B28">
        <w:rPr>
          <w:rFonts w:ascii="TH NiramitIT๙" w:eastAsia="Sarabun" w:hAnsi="TH NiramitIT๙" w:cs="TH NiramitIT๙"/>
          <w:b w:val="0"/>
          <w:bCs/>
          <w:sz w:val="32"/>
          <w:szCs w:val="32"/>
          <w:lang w:bidi="th-TH"/>
        </w:rPr>
        <w:t xml:space="preserve"> </w:t>
      </w:r>
      <w:r w:rsidR="009A51EC">
        <w:rPr>
          <w:rFonts w:ascii="TH NiramitIT๙" w:eastAsia="Sarabun" w:hAnsi="TH NiramitIT๙" w:cs="TH NiramitIT๙" w:hint="cs"/>
          <w:b w:val="0"/>
          <w:bCs/>
          <w:sz w:val="32"/>
          <w:szCs w:val="32"/>
          <w:cs/>
          <w:lang w:bidi="th-TH"/>
        </w:rPr>
        <w:t>ไตรมาส 4</w:t>
      </w:r>
    </w:p>
    <w:bookmarkEnd w:id="1"/>
    <w:p w14:paraId="18F912DB" w14:textId="09CF1E53" w:rsidR="006F7198" w:rsidRPr="00295B28" w:rsidRDefault="006F7198" w:rsidP="006F7198">
      <w:pPr>
        <w:jc w:val="center"/>
        <w:rPr>
          <w:rFonts w:ascii="TH NiramitIT๙" w:eastAsia="Sarabun" w:hAnsi="TH NiramitIT๙" w:cs="TH NiramitIT๙"/>
          <w:b w:val="0"/>
          <w:sz w:val="32"/>
          <w:szCs w:val="32"/>
          <w:lang w:bidi="th-TH"/>
        </w:rPr>
      </w:pPr>
      <w:r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 xml:space="preserve">ข้อมูล ณ วันที่ </w:t>
      </w:r>
      <w:r w:rsidR="008F513A" w:rsidRPr="00295B28">
        <w:rPr>
          <w:rFonts w:ascii="TH NiramitIT๙" w:eastAsia="Sarabun" w:hAnsi="TH NiramitIT๙" w:cs="TH NiramitIT๙"/>
          <w:bCs/>
          <w:sz w:val="32"/>
          <w:szCs w:val="32"/>
        </w:rPr>
        <w:t>3</w:t>
      </w:r>
      <w:r w:rsidR="009A51EC">
        <w:rPr>
          <w:rFonts w:ascii="TH NiramitIT๙" w:eastAsia="Sarabun" w:hAnsi="TH NiramitIT๙" w:cs="TH NiramitIT๙" w:hint="cs"/>
          <w:bCs/>
          <w:sz w:val="32"/>
          <w:szCs w:val="32"/>
          <w:cs/>
          <w:lang w:bidi="th-TH"/>
        </w:rPr>
        <w:t>0</w:t>
      </w:r>
      <w:r w:rsidRPr="00295B28">
        <w:rPr>
          <w:rFonts w:ascii="TH NiramitIT๙" w:eastAsia="Sarabun" w:hAnsi="TH NiramitIT๙" w:cs="TH NiramitIT๙"/>
          <w:b w:val="0"/>
          <w:sz w:val="32"/>
          <w:szCs w:val="32"/>
        </w:rPr>
        <w:t xml:space="preserve"> </w:t>
      </w:r>
      <w:r w:rsidR="009A51EC" w:rsidRPr="009A51EC">
        <w:rPr>
          <w:rFonts w:ascii="TH NiramitIT๙" w:eastAsia="Sarabun" w:hAnsi="TH NiramitIT๙" w:cs="TH NiramitIT๙" w:hint="cs"/>
          <w:bCs/>
          <w:sz w:val="32"/>
          <w:szCs w:val="32"/>
          <w:cs/>
          <w:lang w:bidi="th-TH"/>
        </w:rPr>
        <w:t>มิถุนายน</w:t>
      </w:r>
      <w:r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 xml:space="preserve"> </w:t>
      </w:r>
      <w:r w:rsidRPr="00295B28">
        <w:rPr>
          <w:rFonts w:ascii="TH NiramitIT๙" w:eastAsia="Sarabun" w:hAnsi="TH NiramitIT๙" w:cs="TH NiramitIT๙"/>
          <w:bCs/>
          <w:sz w:val="32"/>
          <w:szCs w:val="32"/>
        </w:rPr>
        <w:t>256</w:t>
      </w:r>
      <w:r w:rsidR="000A7F56" w:rsidRPr="00295B28">
        <w:rPr>
          <w:rFonts w:ascii="TH NiramitIT๙" w:eastAsia="Sarabun" w:hAnsi="TH NiramitIT๙" w:cs="TH NiramitIT๙"/>
          <w:bCs/>
          <w:sz w:val="32"/>
          <w:szCs w:val="32"/>
          <w:lang w:bidi="th-TH"/>
        </w:rPr>
        <w:t>8</w:t>
      </w:r>
    </w:p>
    <w:tbl>
      <w:tblPr>
        <w:tblW w:w="1502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2847"/>
        <w:gridCol w:w="2977"/>
        <w:gridCol w:w="1559"/>
        <w:gridCol w:w="992"/>
        <w:gridCol w:w="851"/>
        <w:gridCol w:w="708"/>
        <w:gridCol w:w="709"/>
        <w:gridCol w:w="1418"/>
        <w:gridCol w:w="2409"/>
      </w:tblGrid>
      <w:tr w:rsidR="006F7198" w:rsidRPr="00295B28" w14:paraId="179066D3" w14:textId="77777777" w:rsidTr="00C975B3">
        <w:trPr>
          <w:trHeight w:val="697"/>
          <w:tblHeader/>
        </w:trPr>
        <w:tc>
          <w:tcPr>
            <w:tcW w:w="556" w:type="dxa"/>
            <w:vMerge w:val="restart"/>
            <w:shd w:val="clear" w:color="auto" w:fill="9CC2E5"/>
          </w:tcPr>
          <w:p w14:paraId="49E5D7E3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  <w:p w14:paraId="1197EED1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ที่</w:t>
            </w:r>
          </w:p>
          <w:p w14:paraId="0CB1891E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</w:tc>
        <w:tc>
          <w:tcPr>
            <w:tcW w:w="2847" w:type="dxa"/>
            <w:vMerge w:val="restart"/>
            <w:shd w:val="clear" w:color="auto" w:fill="9CC2E5"/>
          </w:tcPr>
          <w:p w14:paraId="11E5F86D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  <w:p w14:paraId="3E782DBD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ชื่อโครงการ</w:t>
            </w:r>
            <w:r w:rsidRPr="00295B28">
              <w:rPr>
                <w:rFonts w:ascii="TH NiramitIT๙" w:eastAsia="Sarabun" w:hAnsi="TH NiramitIT๙" w:cs="TH NiramitIT๙"/>
                <w:b w:val="0"/>
                <w:szCs w:val="28"/>
              </w:rPr>
              <w:t>/</w:t>
            </w: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shd w:val="clear" w:color="auto" w:fill="9CC2E5"/>
          </w:tcPr>
          <w:p w14:paraId="237F71B8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  <w:p w14:paraId="6B3A7350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เป้าหมาย</w:t>
            </w:r>
            <w:r w:rsidRPr="00295B28">
              <w:rPr>
                <w:rFonts w:ascii="TH NiramitIT๙" w:eastAsia="Sarabun" w:hAnsi="TH NiramitIT๙" w:cs="TH NiramitIT๙"/>
                <w:b w:val="0"/>
                <w:szCs w:val="28"/>
              </w:rPr>
              <w:t>/</w:t>
            </w: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วิธีดำเนินการ</w:t>
            </w:r>
          </w:p>
        </w:tc>
        <w:tc>
          <w:tcPr>
            <w:tcW w:w="4819" w:type="dxa"/>
            <w:gridSpan w:val="5"/>
            <w:shd w:val="clear" w:color="auto" w:fill="9CC2E5"/>
          </w:tcPr>
          <w:p w14:paraId="3C66AB3D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  <w:p w14:paraId="49C421A5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shd w:val="clear" w:color="auto" w:fill="9CC2E5"/>
                <w:cs/>
              </w:rPr>
              <w:t>งบประมาณ</w:t>
            </w:r>
            <w:r w:rsidRPr="00295B28">
              <w:rPr>
                <w:rFonts w:ascii="TH NiramitIT๙" w:eastAsia="Sarabun" w:hAnsi="TH NiramitIT๙" w:cs="TH NiramitIT๙"/>
                <w:b w:val="0"/>
                <w:szCs w:val="28"/>
                <w:shd w:val="clear" w:color="auto" w:fill="9CC2E5"/>
              </w:rPr>
              <w:t>/</w:t>
            </w: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shd w:val="clear" w:color="auto" w:fill="9CC2E5"/>
                <w:cs/>
              </w:rPr>
              <w:t>แหล่งที่จัดสรร</w:t>
            </w:r>
            <w:r w:rsidRPr="00295B28">
              <w:rPr>
                <w:rFonts w:ascii="TH NiramitIT๙" w:eastAsia="Sarabun" w:hAnsi="TH NiramitIT๙" w:cs="TH NiramitIT๙"/>
                <w:b w:val="0"/>
                <w:szCs w:val="28"/>
                <w:shd w:val="clear" w:color="auto" w:fill="9CC2E5"/>
              </w:rPr>
              <w:t>/</w:t>
            </w: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shd w:val="clear" w:color="auto" w:fill="9CC2E5"/>
                <w:cs/>
              </w:rPr>
              <w:t>สนับสนุน</w:t>
            </w:r>
          </w:p>
        </w:tc>
        <w:tc>
          <w:tcPr>
            <w:tcW w:w="1418" w:type="dxa"/>
            <w:vMerge w:val="restart"/>
            <w:shd w:val="clear" w:color="auto" w:fill="9CC2E5"/>
          </w:tcPr>
          <w:p w14:paraId="044B92A8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  <w:p w14:paraId="6245F718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ระยะ</w:t>
            </w:r>
          </w:p>
          <w:p w14:paraId="3125392C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ดำเนินการ</w:t>
            </w:r>
          </w:p>
        </w:tc>
        <w:tc>
          <w:tcPr>
            <w:tcW w:w="2409" w:type="dxa"/>
            <w:vMerge w:val="restart"/>
            <w:shd w:val="clear" w:color="auto" w:fill="9CC2E5"/>
          </w:tcPr>
          <w:p w14:paraId="7C0F2492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  <w:p w14:paraId="6BFB0234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ผลที่คาดว่าจะได้รับ</w:t>
            </w:r>
          </w:p>
        </w:tc>
      </w:tr>
      <w:tr w:rsidR="006F7198" w:rsidRPr="00295B28" w14:paraId="752EED43" w14:textId="77777777" w:rsidTr="00C975B3">
        <w:trPr>
          <w:trHeight w:val="515"/>
          <w:tblHeader/>
        </w:trPr>
        <w:tc>
          <w:tcPr>
            <w:tcW w:w="556" w:type="dxa"/>
            <w:vMerge/>
            <w:shd w:val="clear" w:color="auto" w:fill="9CC2E5"/>
          </w:tcPr>
          <w:p w14:paraId="19C56FB7" w14:textId="77777777" w:rsidR="006F7198" w:rsidRPr="00295B28" w:rsidRDefault="006F7198" w:rsidP="00C9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</w:tc>
        <w:tc>
          <w:tcPr>
            <w:tcW w:w="2847" w:type="dxa"/>
            <w:vMerge/>
            <w:shd w:val="clear" w:color="auto" w:fill="9CC2E5"/>
          </w:tcPr>
          <w:p w14:paraId="465B88C3" w14:textId="77777777" w:rsidR="006F7198" w:rsidRPr="00295B28" w:rsidRDefault="006F7198" w:rsidP="00C9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</w:tc>
        <w:tc>
          <w:tcPr>
            <w:tcW w:w="2977" w:type="dxa"/>
            <w:vMerge/>
            <w:shd w:val="clear" w:color="auto" w:fill="9CC2E5"/>
          </w:tcPr>
          <w:p w14:paraId="409A6D0B" w14:textId="77777777" w:rsidR="006F7198" w:rsidRPr="00295B28" w:rsidRDefault="006F7198" w:rsidP="00C9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</w:tc>
        <w:tc>
          <w:tcPr>
            <w:tcW w:w="1559" w:type="dxa"/>
            <w:shd w:val="clear" w:color="auto" w:fill="F7CAAC"/>
            <w:vAlign w:val="center"/>
          </w:tcPr>
          <w:p w14:paraId="7F560E6B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สตช</w:t>
            </w:r>
            <w:r w:rsidRPr="00295B28">
              <w:rPr>
                <w:rFonts w:ascii="TH NiramitIT๙" w:eastAsia="Sarabun" w:hAnsi="TH NiramitIT๙" w:cs="TH NiramitIT๙"/>
                <w:b w:val="0"/>
                <w:szCs w:val="28"/>
              </w:rPr>
              <w:t>.</w:t>
            </w:r>
          </w:p>
        </w:tc>
        <w:tc>
          <w:tcPr>
            <w:tcW w:w="992" w:type="dxa"/>
            <w:shd w:val="clear" w:color="auto" w:fill="F7CAAC"/>
          </w:tcPr>
          <w:p w14:paraId="23740D64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หน่วยงานภาครัฐ</w:t>
            </w:r>
          </w:p>
        </w:tc>
        <w:tc>
          <w:tcPr>
            <w:tcW w:w="851" w:type="dxa"/>
            <w:shd w:val="clear" w:color="auto" w:fill="F7CAAC"/>
            <w:vAlign w:val="center"/>
          </w:tcPr>
          <w:p w14:paraId="36328C2C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ภาค</w:t>
            </w:r>
          </w:p>
          <w:p w14:paraId="4C383B77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เอกชน</w:t>
            </w:r>
          </w:p>
        </w:tc>
        <w:tc>
          <w:tcPr>
            <w:tcW w:w="708" w:type="dxa"/>
            <w:shd w:val="clear" w:color="auto" w:fill="F7CAAC"/>
            <w:vAlign w:val="center"/>
          </w:tcPr>
          <w:p w14:paraId="244E2903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อปท</w:t>
            </w:r>
            <w:r w:rsidRPr="00295B28">
              <w:rPr>
                <w:rFonts w:ascii="TH NiramitIT๙" w:eastAsia="Sarabun" w:hAnsi="TH NiramitIT๙" w:cs="TH NiramitIT๙"/>
                <w:b w:val="0"/>
                <w:szCs w:val="28"/>
              </w:rPr>
              <w:t>.</w:t>
            </w:r>
          </w:p>
        </w:tc>
        <w:tc>
          <w:tcPr>
            <w:tcW w:w="709" w:type="dxa"/>
            <w:shd w:val="clear" w:color="auto" w:fill="F7CAAC"/>
            <w:vAlign w:val="center"/>
          </w:tcPr>
          <w:p w14:paraId="65881754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อื่นๆ</w:t>
            </w:r>
          </w:p>
        </w:tc>
        <w:tc>
          <w:tcPr>
            <w:tcW w:w="1418" w:type="dxa"/>
            <w:vMerge/>
            <w:shd w:val="clear" w:color="auto" w:fill="9CC2E5"/>
          </w:tcPr>
          <w:p w14:paraId="30F3D70B" w14:textId="77777777" w:rsidR="006F7198" w:rsidRPr="00295B28" w:rsidRDefault="006F7198" w:rsidP="00C9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</w:tc>
        <w:tc>
          <w:tcPr>
            <w:tcW w:w="2409" w:type="dxa"/>
            <w:vMerge/>
            <w:shd w:val="clear" w:color="auto" w:fill="9CC2E5"/>
          </w:tcPr>
          <w:p w14:paraId="158D9F8F" w14:textId="77777777" w:rsidR="006F7198" w:rsidRPr="00295B28" w:rsidRDefault="006F7198" w:rsidP="00C9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</w:tc>
      </w:tr>
      <w:tr w:rsidR="006F7198" w:rsidRPr="00295B28" w14:paraId="47A888E5" w14:textId="77777777" w:rsidTr="00C975B3">
        <w:trPr>
          <w:trHeight w:val="1358"/>
        </w:trPr>
        <w:tc>
          <w:tcPr>
            <w:tcW w:w="556" w:type="dxa"/>
          </w:tcPr>
          <w:p w14:paraId="24512C03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szCs w:val="28"/>
                <w:cs/>
                <w:lang w:bidi="th-TH"/>
              </w:rPr>
              <w:t>1</w:t>
            </w:r>
          </w:p>
        </w:tc>
        <w:tc>
          <w:tcPr>
            <w:tcW w:w="2847" w:type="dxa"/>
          </w:tcPr>
          <w:p w14:paraId="59122E8E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00000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000000"/>
                <w:szCs w:val="28"/>
                <w:cs/>
                <w:lang w:bidi="th-TH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000000"/>
                <w:szCs w:val="28"/>
              </w:rPr>
              <w:t xml:space="preserve"> </w:t>
            </w:r>
            <w:r w:rsidRPr="00295B28">
              <w:rPr>
                <w:rFonts w:ascii="TH NiramitIT๙" w:eastAsia="Sarabun" w:hAnsi="TH NiramitIT๙" w:cs="TH NiramitIT๙"/>
                <w:color w:val="000000"/>
                <w:szCs w:val="28"/>
                <w:cs/>
              </w:rPr>
              <w:t>โครงการปิดล้อมตรวจค้นเป้าหมายยาเสพติดเพื่อป้องกันการแพร่ระบาดยาเสพติด</w:t>
            </w:r>
          </w:p>
          <w:p w14:paraId="2990D1A8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b w:val="0"/>
                <w:color w:val="auto"/>
                <w:szCs w:val="28"/>
              </w:rPr>
            </w:pPr>
          </w:p>
        </w:tc>
        <w:tc>
          <w:tcPr>
            <w:tcW w:w="2977" w:type="dxa"/>
          </w:tcPr>
          <w:p w14:paraId="33C7EC3B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กำหนดพื้นที่ที่มีการแพร่</w:t>
            </w:r>
          </w:p>
          <w:p w14:paraId="17BE50E1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ระบาดของยาเสพติด เพื่อปิดล้อมตรวจค้น สกัดกั้นไม่ให้มีการแพร่ระบาดของยาเสพติดในชุมชน</w:t>
            </w:r>
          </w:p>
        </w:tc>
        <w:tc>
          <w:tcPr>
            <w:tcW w:w="1559" w:type="dxa"/>
          </w:tcPr>
          <w:p w14:paraId="7B31791D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๓๐,๐๐๐</w:t>
            </w:r>
          </w:p>
          <w:p w14:paraId="34004246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992" w:type="dxa"/>
          </w:tcPr>
          <w:p w14:paraId="08FB5146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2C6995BD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69A24D0C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1272B9F3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56546B07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ปีงบ</w:t>
            </w:r>
          </w:p>
          <w:p w14:paraId="7F9ADDE1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ประมาณ </w:t>
            </w:r>
          </w:p>
          <w:p w14:paraId="733F07FB" w14:textId="1F2BEE49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๒๕</w:t>
            </w:r>
            <w:r w:rsidR="00E21A6D"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  <w:t>๖๘</w:t>
            </w:r>
          </w:p>
        </w:tc>
        <w:tc>
          <w:tcPr>
            <w:tcW w:w="2409" w:type="dxa"/>
          </w:tcPr>
          <w:p w14:paraId="54222324" w14:textId="2ECDEB62" w:rsidR="006F7198" w:rsidRPr="00295B28" w:rsidRDefault="00AD7EA4" w:rsidP="00AD7EA4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="006F7198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สามารถลดการแพร่</w:t>
            </w:r>
          </w:p>
          <w:p w14:paraId="3CAAF8C4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ระบาดของยาเสพติดใน</w:t>
            </w:r>
          </w:p>
          <w:p w14:paraId="06164522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ชุมชนเป้าหมาย </w:t>
            </w:r>
          </w:p>
          <w:p w14:paraId="1F66D93C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</w:tr>
      <w:tr w:rsidR="006F7198" w:rsidRPr="00295B28" w14:paraId="745DBDBB" w14:textId="77777777" w:rsidTr="00C975B3">
        <w:trPr>
          <w:trHeight w:val="945"/>
        </w:trPr>
        <w:tc>
          <w:tcPr>
            <w:tcW w:w="556" w:type="dxa"/>
          </w:tcPr>
          <w:p w14:paraId="68C0F3D3" w14:textId="1AC82F81" w:rsidR="006F7198" w:rsidRPr="00295B28" w:rsidRDefault="009562D0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2</w:t>
            </w:r>
          </w:p>
        </w:tc>
        <w:tc>
          <w:tcPr>
            <w:tcW w:w="2847" w:type="dxa"/>
          </w:tcPr>
          <w:p w14:paraId="4D56DFC9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color w:val="auto"/>
                <w:szCs w:val="28"/>
              </w:rPr>
              <w:t xml:space="preserve">  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ค่าตอบแทนสอบสวน</w:t>
            </w:r>
          </w:p>
          <w:p w14:paraId="18D3FEB5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คดีอาญา</w:t>
            </w:r>
          </w:p>
          <w:p w14:paraId="17DF33AF" w14:textId="77777777" w:rsidR="006F7198" w:rsidRPr="00295B28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</w:rPr>
            </w:pPr>
          </w:p>
        </w:tc>
        <w:tc>
          <w:tcPr>
            <w:tcW w:w="2977" w:type="dxa"/>
          </w:tcPr>
          <w:p w14:paraId="68CE7074" w14:textId="77777777" w:rsidR="006F7198" w:rsidRPr="00295B28" w:rsidRDefault="006F7198" w:rsidP="00C975B3">
            <w:pPr>
              <w:spacing w:before="240"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กำหนดระยะเวลาในการดำเนิน งานในทุกขั้นตอนของงานสอบสวนอย่างชัดเจนเพื่อให้ประชาชนได้รับความยุติธรรมโดยไม่ล่าช้า</w:t>
            </w:r>
          </w:p>
          <w:p w14:paraId="52BCEE9A" w14:textId="77777777" w:rsidR="006F7198" w:rsidRPr="00295B28" w:rsidRDefault="006F7198" w:rsidP="00C975B3">
            <w:pPr>
              <w:spacing w:line="240" w:lineRule="auto"/>
              <w:jc w:val="both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351A6954" w14:textId="0F47F3C2" w:rsidR="006F7198" w:rsidRPr="00295B28" w:rsidRDefault="00DE79E4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ยังไม่ได้รับการจัดสรรฯ </w:t>
            </w:r>
          </w:p>
        </w:tc>
        <w:tc>
          <w:tcPr>
            <w:tcW w:w="992" w:type="dxa"/>
          </w:tcPr>
          <w:p w14:paraId="51479E1F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4389E699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1C606588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3923E61A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313F492A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ปีงบ</w:t>
            </w:r>
          </w:p>
          <w:p w14:paraId="63E6A24D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ประมาณ </w:t>
            </w:r>
          </w:p>
          <w:p w14:paraId="2A908AE0" w14:textId="710C47D6" w:rsidR="006F7198" w:rsidRPr="00295B28" w:rsidRDefault="00E21A6D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๒๕</w:t>
            </w:r>
            <w:r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  <w:t>๖๘</w:t>
            </w:r>
          </w:p>
        </w:tc>
        <w:tc>
          <w:tcPr>
            <w:tcW w:w="2409" w:type="dxa"/>
          </w:tcPr>
          <w:p w14:paraId="062C8101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จำนวนเรื่องร้องเรียนของผู้เสียหาย พยาน ผู้ต้องหา ต่อการได้รับการปฏิบัติที่ไม่เหมาะสมตามหลักสิทธิมนุษยชนของเจ้าหน้าที่ตำรวจ</w:t>
            </w:r>
          </w:p>
        </w:tc>
      </w:tr>
      <w:tr w:rsidR="006F7198" w:rsidRPr="00295B28" w14:paraId="40855C3D" w14:textId="77777777" w:rsidTr="00C975B3">
        <w:trPr>
          <w:trHeight w:val="945"/>
        </w:trPr>
        <w:tc>
          <w:tcPr>
            <w:tcW w:w="556" w:type="dxa"/>
          </w:tcPr>
          <w:p w14:paraId="18450217" w14:textId="0CD338DD" w:rsidR="006F7198" w:rsidRPr="00295B28" w:rsidRDefault="009562D0" w:rsidP="006F7198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3</w:t>
            </w:r>
          </w:p>
        </w:tc>
        <w:tc>
          <w:tcPr>
            <w:tcW w:w="2847" w:type="dxa"/>
          </w:tcPr>
          <w:p w14:paraId="26F8F59F" w14:textId="77777777" w:rsidR="006F7198" w:rsidRPr="00295B28" w:rsidRDefault="006F7198" w:rsidP="006F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รณรงค์ป้องกันและแก้ไขปัญหาอุบัติเหตุทางถนนช่วงเทศกาลสำคัญ 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(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ปีใหม่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,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สงกรานต์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)</w:t>
            </w:r>
          </w:p>
          <w:p w14:paraId="2A6DF377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b w:val="0"/>
                <w:color w:val="auto"/>
                <w:szCs w:val="28"/>
              </w:rPr>
            </w:pPr>
          </w:p>
        </w:tc>
        <w:tc>
          <w:tcPr>
            <w:tcW w:w="2977" w:type="dxa"/>
          </w:tcPr>
          <w:p w14:paraId="46590B53" w14:textId="77777777" w:rsidR="006F7198" w:rsidRPr="00295B28" w:rsidRDefault="006F7198" w:rsidP="00930BC3">
            <w:pPr>
              <w:spacing w:line="240" w:lineRule="auto"/>
              <w:jc w:val="thaiDistribute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กำหนดมาตรการด้านการ</w:t>
            </w:r>
          </w:p>
          <w:p w14:paraId="6114477E" w14:textId="77777777" w:rsidR="006F7198" w:rsidRPr="00295B28" w:rsidRDefault="006F7198" w:rsidP="00930BC3">
            <w:pPr>
              <w:spacing w:line="240" w:lineRule="auto"/>
              <w:jc w:val="thaiDistribute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บังคับใช้กฎหมายในช่วงเทศกาลปีใหม่และสงกรานต์ โดยเฉพาะข้อหาขับรถในขณะเมาขับรถในขณะเมาสุรา และไม่สวมหมวกนิรภัย </w:t>
            </w:r>
          </w:p>
          <w:p w14:paraId="62078C88" w14:textId="77777777" w:rsidR="006F7198" w:rsidRPr="00295B28" w:rsidRDefault="006F7198" w:rsidP="00930BC3">
            <w:pPr>
              <w:spacing w:line="240" w:lineRule="auto"/>
              <w:jc w:val="thaiDistribute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lastRenderedPageBreak/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ประสานงานกับหน่วยงาน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/</w:t>
            </w:r>
          </w:p>
          <w:p w14:paraId="56A71C7D" w14:textId="77777777" w:rsidR="006F7198" w:rsidRPr="00295B28" w:rsidRDefault="006F7198" w:rsidP="00930BC3">
            <w:pPr>
              <w:spacing w:line="240" w:lineRule="auto"/>
              <w:jc w:val="thaiDistribute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ภาคีเครือข่ายที่เกี่ยวข้องในพื้นที่ เพื่อป้องกันและแก้ไขปัญหา</w:t>
            </w:r>
          </w:p>
          <w:p w14:paraId="63FCD481" w14:textId="77777777" w:rsidR="006F7198" w:rsidRPr="00295B28" w:rsidRDefault="006F7198" w:rsidP="00930BC3">
            <w:pPr>
              <w:spacing w:line="240" w:lineRule="auto"/>
              <w:jc w:val="thaiDistribute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อุบัติเหตุ และปัญหาการจราจรใน</w:t>
            </w:r>
          </w:p>
          <w:p w14:paraId="757144AF" w14:textId="77777777" w:rsidR="006F7198" w:rsidRPr="00295B28" w:rsidRDefault="006F7198" w:rsidP="006F7198">
            <w:pPr>
              <w:spacing w:line="240" w:lineRule="auto"/>
              <w:jc w:val="both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พื้นที่</w:t>
            </w:r>
          </w:p>
          <w:p w14:paraId="1564D607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รณรงค์และเสริมสร้างจิตสำนึก</w:t>
            </w:r>
          </w:p>
          <w:p w14:paraId="5721DE2B" w14:textId="5873861C" w:rsidR="006F7198" w:rsidRPr="00295B28" w:rsidRDefault="006F7198" w:rsidP="006F7198">
            <w:pPr>
              <w:spacing w:before="240"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ในการขับขี่ตามกฎหมาย</w:t>
            </w:r>
          </w:p>
        </w:tc>
        <w:tc>
          <w:tcPr>
            <w:tcW w:w="1559" w:type="dxa"/>
          </w:tcPr>
          <w:p w14:paraId="4954EB77" w14:textId="200B00B4" w:rsidR="006F7198" w:rsidRPr="00295B28" w:rsidRDefault="00E21A6D" w:rsidP="00E21A6D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lastRenderedPageBreak/>
              <w:t xml:space="preserve">    </w:t>
            </w:r>
            <w:r w:rsidR="009A51EC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ยังไม่ได้รับ</w:t>
            </w:r>
            <w:r w:rsidR="009A51EC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 xml:space="preserve"> </w:t>
            </w:r>
            <w:r w:rsidR="009A51EC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การจัดสรรฯ</w:t>
            </w:r>
          </w:p>
        </w:tc>
        <w:tc>
          <w:tcPr>
            <w:tcW w:w="992" w:type="dxa"/>
          </w:tcPr>
          <w:p w14:paraId="59DA17E2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1ED32946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25E312AF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13509C84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3060AE01" w14:textId="77777777" w:rsidR="006F7198" w:rsidRPr="00295B28" w:rsidRDefault="006F7198" w:rsidP="006F7198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ปีงบ</w:t>
            </w:r>
          </w:p>
          <w:p w14:paraId="4BF7F5F4" w14:textId="7C69E7FE" w:rsidR="00790B23" w:rsidRPr="00295B28" w:rsidRDefault="00790B23" w:rsidP="006F7198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ประมาณ</w:t>
            </w:r>
          </w:p>
          <w:p w14:paraId="080028B8" w14:textId="42CAB306" w:rsidR="006F7198" w:rsidRPr="00295B28" w:rsidRDefault="006F7198" w:rsidP="006F7198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พ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ศ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="00E21A6D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๒๕</w:t>
            </w:r>
            <w:r w:rsidR="00E21A6D"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  <w:t>๖๘</w:t>
            </w:r>
          </w:p>
          <w:p w14:paraId="16913EBC" w14:textId="77777777" w:rsidR="006F7198" w:rsidRPr="00295B28" w:rsidRDefault="006F7198" w:rsidP="006F7198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</w:pPr>
          </w:p>
        </w:tc>
        <w:tc>
          <w:tcPr>
            <w:tcW w:w="2409" w:type="dxa"/>
          </w:tcPr>
          <w:p w14:paraId="0926D1D8" w14:textId="3113C938" w:rsidR="006F7198" w:rsidRPr="00295B28" w:rsidRDefault="00AD7EA4" w:rsidP="00AD7EA4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 </w:t>
            </w:r>
            <w:r w:rsidR="006F7198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ผู้</w:t>
            </w:r>
            <w:r w:rsidR="006F7198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ฝ่าฝืนกฎหมาย</w:t>
            </w:r>
            <w:r w:rsidR="006F7198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ถูกดำเนินคดีในข้อหา ขับรถในขณะเมาสุรา และไม่สวมหมวกนิรภัย ช่วงเทศกาลปีใหม่และสงกรานต์</w:t>
            </w:r>
          </w:p>
          <w:p w14:paraId="5D207069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</w:tr>
      <w:tr w:rsidR="006F7198" w:rsidRPr="00295B28" w14:paraId="14795FCC" w14:textId="77777777" w:rsidTr="00C975B3">
        <w:trPr>
          <w:trHeight w:val="945"/>
        </w:trPr>
        <w:tc>
          <w:tcPr>
            <w:tcW w:w="556" w:type="dxa"/>
          </w:tcPr>
          <w:p w14:paraId="4F74F4F7" w14:textId="140C381B" w:rsidR="006F7198" w:rsidRPr="00295B28" w:rsidRDefault="009562D0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 w:val="32"/>
                <w:szCs w:val="32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847" w:type="dxa"/>
          </w:tcPr>
          <w:p w14:paraId="54E6937A" w14:textId="77777777" w:rsidR="006F7198" w:rsidRPr="00295B28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ค่าน้ำมันเชื้อเพลิงสำหรั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บ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 </w:t>
            </w:r>
          </w:p>
          <w:p w14:paraId="2CB490CE" w14:textId="77777777" w:rsidR="006F7198" w:rsidRPr="00295B28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รถยนต์ตู้โดยสาร ฯ และรถยนต์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บรรทุก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เอนกประสงค์</w:t>
            </w:r>
          </w:p>
          <w:p w14:paraId="2623EE61" w14:textId="77777777" w:rsidR="006F7198" w:rsidRPr="00295B28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NiramitIT๙" w:eastAsia="Sarabun" w:hAnsi="TH NiramitIT๙" w:cs="TH NiramitIT๙"/>
                <w:color w:val="auto"/>
                <w:sz w:val="32"/>
                <w:szCs w:val="32"/>
                <w:lang w:bidi="th-TH"/>
              </w:rPr>
            </w:pPr>
          </w:p>
          <w:p w14:paraId="4B7CB3EA" w14:textId="77777777" w:rsidR="006F7198" w:rsidRPr="00295B28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NiramitIT๙" w:eastAsia="Sarabun" w:hAnsi="TH NiramitIT๙" w:cs="TH NiramitIT๙"/>
                <w:color w:val="auto"/>
                <w:sz w:val="32"/>
                <w:szCs w:val="32"/>
                <w:lang w:bidi="th-TH"/>
              </w:rPr>
            </w:pPr>
          </w:p>
          <w:p w14:paraId="0A0EE616" w14:textId="1094C7A2" w:rsidR="006F7198" w:rsidRPr="00295B28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NiramitIT๙" w:eastAsia="Sarabun" w:hAnsi="TH NiramitIT๙" w:cs="TH NiramitIT๙"/>
                <w:b w:val="0"/>
                <w:bCs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977" w:type="dxa"/>
          </w:tcPr>
          <w:p w14:paraId="789D97CE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ออกใบสั่งจ่ายน้ำมัน ระบุเล่มที่ เลขที่ ของใบสั่งจ่ายน้ำมัน ข้อมูลเกี่ยวกับสถานีน้ำมัน ส่วนราชการสั่งจ่าย วันเดือนปี ที่สั่งจ่าย </w:t>
            </w:r>
          </w:p>
          <w:p w14:paraId="50D5B46B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48D1FAED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3A942E97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6EAEEE47" w14:textId="0D533297" w:rsidR="006F7198" w:rsidRPr="00295B28" w:rsidRDefault="00E21A6D" w:rsidP="00FA49DC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3</w:t>
            </w:r>
            <w:r w:rsidR="007C52AA">
              <w:rPr>
                <w:rFonts w:ascii="TH NiramitIT๙" w:eastAsia="Sarabun" w:hAnsi="TH NiramitIT๙" w:cs="TH NiramitIT๙" w:hint="cs"/>
                <w:color w:val="auto"/>
                <w:szCs w:val="28"/>
                <w:cs/>
                <w:lang w:bidi="th-TH"/>
              </w:rPr>
              <w:t>6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,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000</w:t>
            </w:r>
          </w:p>
          <w:p w14:paraId="47F807A3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1149DD25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59B5A19E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280607B0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0A61A3E3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5ED8F0BD" w14:textId="36BB5AE8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992" w:type="dxa"/>
          </w:tcPr>
          <w:p w14:paraId="4398621E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47F90279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36E0B32D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6546894E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5E0E6BDF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ปีงบ</w:t>
            </w:r>
          </w:p>
          <w:p w14:paraId="6A4D317C" w14:textId="1ACEDF8A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พ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ศ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="00E21A6D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๒๕</w:t>
            </w:r>
            <w:r w:rsidR="00E21A6D"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  <w:t>๖๘</w:t>
            </w:r>
          </w:p>
          <w:p w14:paraId="2E705C55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(ยอดจัดสรร </w:t>
            </w:r>
          </w:p>
          <w:p w14:paraId="2792ED24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๘ เดือน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 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)</w:t>
            </w:r>
          </w:p>
        </w:tc>
        <w:tc>
          <w:tcPr>
            <w:tcW w:w="2409" w:type="dxa"/>
          </w:tcPr>
          <w:p w14:paraId="4AA043C3" w14:textId="7328885B" w:rsidR="006F7198" w:rsidRPr="00295B28" w:rsidRDefault="00AD7EA4" w:rsidP="00AD7EA4">
            <w:pPr>
              <w:spacing w:before="120"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="006F7198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ผู้ปฏิบัติหน้าที่ใช้รถ</w:t>
            </w:r>
          </w:p>
          <w:p w14:paraId="015466D6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ยนต์ของทางราชการไปใช้ในการปฏิบัติหน้าที่ในดูแลชีวิตและทรัพย์สินของประชาชน </w:t>
            </w:r>
          </w:p>
          <w:p w14:paraId="1DF9CECD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  <w:p w14:paraId="137F44A6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</w:tr>
      <w:tr w:rsidR="00930BC3" w:rsidRPr="00295B28" w14:paraId="21F342C8" w14:textId="77777777" w:rsidTr="00C975B3">
        <w:trPr>
          <w:trHeight w:val="945"/>
        </w:trPr>
        <w:tc>
          <w:tcPr>
            <w:tcW w:w="556" w:type="dxa"/>
          </w:tcPr>
          <w:p w14:paraId="219F0649" w14:textId="37920E73" w:rsidR="00930BC3" w:rsidRPr="00295B28" w:rsidRDefault="00930BC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 w:val="32"/>
                <w:szCs w:val="32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 w:val="32"/>
                <w:szCs w:val="32"/>
                <w:lang w:bidi="th-TH"/>
              </w:rPr>
              <w:t>5</w:t>
            </w:r>
          </w:p>
        </w:tc>
        <w:tc>
          <w:tcPr>
            <w:tcW w:w="2847" w:type="dxa"/>
          </w:tcPr>
          <w:p w14:paraId="6CC0D8D0" w14:textId="7D5EA4B0" w:rsidR="00930BC3" w:rsidRPr="00295B28" w:rsidRDefault="00930BC3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โครงการ ชมส.(ชุมขนมวลชนสัมพันธ์)</w:t>
            </w:r>
          </w:p>
        </w:tc>
        <w:tc>
          <w:tcPr>
            <w:tcW w:w="2977" w:type="dxa"/>
          </w:tcPr>
          <w:p w14:paraId="1B659E4D" w14:textId="77777777" w:rsidR="00930BC3" w:rsidRPr="00295B28" w:rsidRDefault="00930BC3" w:rsidP="00930BC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กำหนดพื้น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ที่ในการทำโครงการที่มีความเกี่ยวข้องกับ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ยาเสพติด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ของชุมชน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 เพื่อ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ให้ความรู้เกี่ยวกับการ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lastRenderedPageBreak/>
              <w:t>ระบาดของยาเสพติดในชุมชน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 และเพื่อสร้างสัมพันธ์กับทางชุมชนให้มีความไว้วางใจกับเจ้าหน้าที่ตำรวจ</w:t>
            </w:r>
          </w:p>
          <w:p w14:paraId="3D4A898A" w14:textId="67E72CE7" w:rsidR="00930BC3" w:rsidRPr="00295B28" w:rsidRDefault="00930BC3" w:rsidP="00930BC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-กำหนดระยะเวลาในการทำโครงการ</w:t>
            </w:r>
          </w:p>
        </w:tc>
        <w:tc>
          <w:tcPr>
            <w:tcW w:w="1559" w:type="dxa"/>
          </w:tcPr>
          <w:p w14:paraId="6F8B5536" w14:textId="18D4DE3F" w:rsidR="00930BC3" w:rsidRPr="00295B28" w:rsidRDefault="00790B2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lastRenderedPageBreak/>
              <w:t>35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,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700</w:t>
            </w:r>
          </w:p>
        </w:tc>
        <w:tc>
          <w:tcPr>
            <w:tcW w:w="992" w:type="dxa"/>
          </w:tcPr>
          <w:p w14:paraId="4F50EFE7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6F105159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600DBAC4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09C2DFBA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5BFA38A7" w14:textId="77777777" w:rsidR="00790B23" w:rsidRPr="00295B28" w:rsidRDefault="00790B23" w:rsidP="00790B2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ปีงบ</w:t>
            </w:r>
          </w:p>
          <w:p w14:paraId="140D92FA" w14:textId="134FFF9F" w:rsidR="00930BC3" w:rsidRPr="00295B28" w:rsidRDefault="00790B23" w:rsidP="00790B2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พ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ศ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="00E21A6D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๒๕</w:t>
            </w:r>
            <w:r w:rsidR="00E21A6D"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  <w:t>๖๘</w:t>
            </w:r>
          </w:p>
        </w:tc>
        <w:tc>
          <w:tcPr>
            <w:tcW w:w="2409" w:type="dxa"/>
          </w:tcPr>
          <w:p w14:paraId="2FA00933" w14:textId="5900A0DF" w:rsidR="00930BC3" w:rsidRPr="00295B28" w:rsidRDefault="00AD7EA4" w:rsidP="00C975B3">
            <w:pPr>
              <w:spacing w:before="120"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ประชาชนได้รับความรู้ในด้านการป้องกันยาเสพติด และโทษของยาเสพติด</w:t>
            </w:r>
          </w:p>
          <w:p w14:paraId="67CC4155" w14:textId="08287125" w:rsidR="00AD7EA4" w:rsidRPr="00295B28" w:rsidRDefault="00AD7EA4" w:rsidP="00C975B3">
            <w:pPr>
              <w:spacing w:before="120"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lastRenderedPageBreak/>
              <w:t>- เจ้าหน้าที่ตำรวจได้รับรู้ถึงความคิดเห็นของประชาชน</w:t>
            </w:r>
          </w:p>
        </w:tc>
      </w:tr>
      <w:tr w:rsidR="00930BC3" w:rsidRPr="00295B28" w14:paraId="32F09AF3" w14:textId="77777777" w:rsidTr="00C975B3">
        <w:trPr>
          <w:trHeight w:val="945"/>
        </w:trPr>
        <w:tc>
          <w:tcPr>
            <w:tcW w:w="556" w:type="dxa"/>
          </w:tcPr>
          <w:p w14:paraId="27D03A84" w14:textId="79411D4D" w:rsidR="00930BC3" w:rsidRPr="00295B28" w:rsidRDefault="00930BC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 w:val="32"/>
                <w:szCs w:val="32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 w:val="32"/>
                <w:szCs w:val="32"/>
                <w:lang w:bidi="th-TH"/>
              </w:rPr>
              <w:t>6</w:t>
            </w:r>
          </w:p>
        </w:tc>
        <w:tc>
          <w:tcPr>
            <w:tcW w:w="2847" w:type="dxa"/>
          </w:tcPr>
          <w:p w14:paraId="7A6194D8" w14:textId="5BE0835A" w:rsidR="00930BC3" w:rsidRPr="00295B28" w:rsidRDefault="00930BC3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โครงการตำรวจบ้าน </w:t>
            </w:r>
          </w:p>
        </w:tc>
        <w:tc>
          <w:tcPr>
            <w:tcW w:w="2977" w:type="dxa"/>
          </w:tcPr>
          <w:p w14:paraId="62F7665E" w14:textId="3D15C56D" w:rsidR="00790B23" w:rsidRPr="00295B28" w:rsidRDefault="00790B23" w:rsidP="00790B2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- 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เพื่อรับสมัครอาสาสมัครตำรวจบ้าน เข้ามาทำหน้าที่เป็นผู้ช่วยเหลืองานของสถานีตำรวจภูธร</w:t>
            </w:r>
            <w:r w:rsidR="00E21A6D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วังตะเฆ่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  <w:p w14:paraId="0B735E0C" w14:textId="77777777" w:rsidR="00790B23" w:rsidRPr="00295B28" w:rsidRDefault="00790B23" w:rsidP="00790B2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เพื่อดำเนินการตามนโยบายของรัฐบาลที่ต้องการให้ประชาชนได้มีส่วนร่วมในกิจกรรมของส่วนราชการต่างๆ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เพื่อเสริมสร้างพฤติกรรม พัฒนาจิตใจ คุณธรรม จริยธรรม และวินัย ให้อาสาสมัครตำรวจบ้าน</w:t>
            </w:r>
          </w:p>
          <w:p w14:paraId="0C9819D5" w14:textId="63EB9B45" w:rsidR="00930BC3" w:rsidRPr="00295B28" w:rsidRDefault="00790B23" w:rsidP="00790B2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เพื่อพัฒนาศักยภาพของอาสาสมัครตำรวจบ้าน เป็นพลเมืองที่ดีมีคุณธรรม ยึดมั่นในกฎหมาย</w:t>
            </w:r>
          </w:p>
        </w:tc>
        <w:tc>
          <w:tcPr>
            <w:tcW w:w="1559" w:type="dxa"/>
          </w:tcPr>
          <w:p w14:paraId="4223C17E" w14:textId="275A68F0" w:rsidR="00930BC3" w:rsidRPr="00295B28" w:rsidRDefault="009A51EC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ยังไม่ได้รับการจัดสรรฯ</w:t>
            </w:r>
          </w:p>
        </w:tc>
        <w:tc>
          <w:tcPr>
            <w:tcW w:w="992" w:type="dxa"/>
          </w:tcPr>
          <w:p w14:paraId="70C2D2B1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7D19BAEC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5F24DBDB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24133E98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21C92C3E" w14:textId="77777777" w:rsidR="00790B23" w:rsidRPr="00295B28" w:rsidRDefault="00790B23" w:rsidP="00790B2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ปีงบ</w:t>
            </w:r>
          </w:p>
          <w:p w14:paraId="3DB3108E" w14:textId="5FC75D30" w:rsidR="00790B23" w:rsidRPr="00295B28" w:rsidRDefault="00790B23" w:rsidP="00790B2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พ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ศ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="00E21A6D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๒๕</w:t>
            </w:r>
            <w:r w:rsidR="00E21A6D"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  <w:t>๖๘</w:t>
            </w:r>
          </w:p>
          <w:p w14:paraId="1155257D" w14:textId="7F56A5AB" w:rsidR="00930BC3" w:rsidRPr="00295B28" w:rsidRDefault="00930BC3" w:rsidP="00790B2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</w:p>
        </w:tc>
        <w:tc>
          <w:tcPr>
            <w:tcW w:w="2409" w:type="dxa"/>
          </w:tcPr>
          <w:p w14:paraId="6D3E2460" w14:textId="260B5C91" w:rsidR="00AD7EA4" w:rsidRPr="00295B28" w:rsidRDefault="00AD7EA4" w:rsidP="00C975B3">
            <w:pPr>
              <w:spacing w:before="120" w:line="240" w:lineRule="auto"/>
              <w:rPr>
                <w:rFonts w:ascii="TH NiramitIT๙" w:hAnsi="TH NiramitIT๙" w:cs="TH NiramitIT๙"/>
                <w:color w:val="auto"/>
                <w:sz w:val="36"/>
                <w:szCs w:val="28"/>
                <w:lang w:bidi="th-TH"/>
              </w:rPr>
            </w:pP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ได้อาสาสมัครตำรวจบ้าน ในเขตพื้นที่รับผิดชอบ เข้ามาทำหน้าที่เป็นผู้ช่วยงานของสถานีตำรวจภูธร</w:t>
            </w:r>
            <w:r w:rsidR="00E21A6D"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วังตะเฆ่</w:t>
            </w:r>
          </w:p>
          <w:p w14:paraId="03D17185" w14:textId="0AC3A647" w:rsidR="00AD7EA4" w:rsidRPr="00295B28" w:rsidRDefault="00AD7EA4" w:rsidP="00C975B3">
            <w:pPr>
              <w:spacing w:before="120" w:line="240" w:lineRule="auto"/>
              <w:rPr>
                <w:rFonts w:ascii="TH NiramitIT๙" w:hAnsi="TH NiramitIT๙" w:cs="TH NiramitIT๙"/>
                <w:color w:val="auto"/>
                <w:sz w:val="36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สถานีตำรวจภูธร</w:t>
            </w:r>
            <w:r w:rsidR="00E21A6D"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วังตะเฆ่</w:t>
            </w: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มีกลุ่มพลังมวลชนร่วมกันรักษาความสงบเรียบร้อย ในพื้นที่เพิ่มขึ้น</w:t>
            </w: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</w:rPr>
              <w:t xml:space="preserve"> </w:t>
            </w:r>
          </w:p>
          <w:p w14:paraId="0A8BDED7" w14:textId="6F197497" w:rsidR="00930BC3" w:rsidRPr="00295B28" w:rsidRDefault="00AD7EA4" w:rsidP="00C975B3">
            <w:pPr>
              <w:spacing w:before="120"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พัฒนาศักยภาพของ อาสาสมัครตำรวจบ้าน เป็นพลเมืองที่ดีมีคุณธรรม ยึดมั่นในกฎหมาย</w:t>
            </w:r>
          </w:p>
        </w:tc>
      </w:tr>
      <w:tr w:rsidR="00930BC3" w:rsidRPr="00295B28" w14:paraId="5792D8BF" w14:textId="77777777" w:rsidTr="00C975B3">
        <w:trPr>
          <w:trHeight w:val="945"/>
        </w:trPr>
        <w:tc>
          <w:tcPr>
            <w:tcW w:w="556" w:type="dxa"/>
          </w:tcPr>
          <w:p w14:paraId="1DC1716B" w14:textId="520E16C5" w:rsidR="00930BC3" w:rsidRPr="00295B28" w:rsidRDefault="00930BC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 w:val="32"/>
                <w:szCs w:val="32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 w:val="32"/>
                <w:szCs w:val="32"/>
                <w:lang w:bidi="th-TH"/>
              </w:rPr>
              <w:lastRenderedPageBreak/>
              <w:t>7</w:t>
            </w:r>
          </w:p>
        </w:tc>
        <w:tc>
          <w:tcPr>
            <w:tcW w:w="2847" w:type="dxa"/>
          </w:tcPr>
          <w:p w14:paraId="2128D317" w14:textId="7CB75858" w:rsidR="00930BC3" w:rsidRPr="00295B28" w:rsidRDefault="00930BC3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ประชุม กต.ตร. </w:t>
            </w:r>
          </w:p>
        </w:tc>
        <w:tc>
          <w:tcPr>
            <w:tcW w:w="2977" w:type="dxa"/>
          </w:tcPr>
          <w:p w14:paraId="18E990B6" w14:textId="24879A15" w:rsidR="00F53DDC" w:rsidRPr="00295B28" w:rsidRDefault="00F53DDC" w:rsidP="00C975B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="00E21A6D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รับ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แนวทางและนโยบายการ</w:t>
            </w:r>
            <w:r w:rsidR="00E21A6D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พัฒ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นาและการบ</w:t>
            </w:r>
            <w:r w:rsidR="00E21A6D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บริก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ารงาน</w:t>
            </w:r>
            <w:r w:rsidR="00E21A6D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ตำร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วจจาก ก.ต.ช.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ไปป</w:t>
            </w:r>
            <w:r w:rsidR="00E21A6D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ปฏิบัติ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เพื่อให้เกิด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ตามนโยบาย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  <w:p w14:paraId="54618D28" w14:textId="461D1478" w:rsidR="00F53DDC" w:rsidRPr="00295B28" w:rsidRDefault="00F53DDC" w:rsidP="00C975B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ใ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ห้คำปรึก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ษาและขอเสนอแนะการป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ฏิบัติงาน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ของสถา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นีตำ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 xml:space="preserve">รวจ 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ให้เป็นไ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ป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ตามนโยบายของ ก.ต.ช.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  <w:p w14:paraId="57793092" w14:textId="4650B400" w:rsidR="00F53DDC" w:rsidRPr="00295B28" w:rsidRDefault="00F53DDC" w:rsidP="00C975B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ส่งเสริมให้มีการพัฒนา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ประ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สิทธิภ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าพการป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ปฏิบัติงาน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ของ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ข้า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ราชการ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ตำ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รวจ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และการบ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ริ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หารงาน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ตำ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รวจ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  <w:p w14:paraId="148EB075" w14:textId="7D69CF6A" w:rsidR="00F53DDC" w:rsidRPr="00295B28" w:rsidRDefault="00F53DDC" w:rsidP="00C975B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 xml:space="preserve">ตรวจสอบ 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ติ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ดตาม และประเ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มิ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นผลการป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ฎิบัติ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งานของ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ข้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าราชการ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ตำ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รวจใน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สถ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านีตำ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รวจ ใหเ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ป็น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ไปตามนโยบายของ ก.ต.ช.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  <w:p w14:paraId="3EEDA216" w14:textId="2A693677" w:rsidR="00F53DDC" w:rsidRPr="00295B28" w:rsidRDefault="00F53DDC" w:rsidP="00C975B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ใ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ห้ข้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อ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มู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ล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ข่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าวสารและเสนอ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ปั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ญหาความเ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ดื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อด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ร้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อนและความ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ต้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องการของ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ประชาชนในเขต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พื้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น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ที่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  <w:p w14:paraId="0DEFB1F5" w14:textId="24656D06" w:rsidR="00F53DDC" w:rsidRPr="00295B28" w:rsidRDefault="00F53DDC" w:rsidP="00C975B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lastRenderedPageBreak/>
              <w:t>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ใ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ห้คำ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แนะ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นำ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และ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ช่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วยเห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ลื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อส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นั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บส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นุ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นการประชา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สั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ม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พั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น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ธ์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งานของสถา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นีตำ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รวจ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  <w:p w14:paraId="3636DC31" w14:textId="456B038C" w:rsidR="00930BC3" w:rsidRPr="00295B28" w:rsidRDefault="00F53DDC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เส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ริ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มส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ร้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างความเ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ข้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าใจและความ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สั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ม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พั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น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ธ์อั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น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ดี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ระห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ว่า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 xml:space="preserve">ง กต.ตร.สภ. 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กับ ข้าราชการตำรวจผู้ปฏิบัติหน้าที่ และประชาชนในพื้นที่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71AA1E89" w14:textId="21BD75E8" w:rsidR="00930BC3" w:rsidRPr="00295B28" w:rsidRDefault="00790B2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  <w:lastRenderedPageBreak/>
              <w:t>15,000</w:t>
            </w:r>
          </w:p>
        </w:tc>
        <w:tc>
          <w:tcPr>
            <w:tcW w:w="992" w:type="dxa"/>
          </w:tcPr>
          <w:p w14:paraId="26626CB3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28F0DD7B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3B6D71FA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70BA69CC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3053153A" w14:textId="77777777" w:rsidR="00790B23" w:rsidRPr="00295B28" w:rsidRDefault="00790B23" w:rsidP="00790B2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ปีงบ</w:t>
            </w:r>
          </w:p>
          <w:p w14:paraId="3A79991E" w14:textId="36234090" w:rsidR="00930BC3" w:rsidRPr="00295B28" w:rsidRDefault="00790B23" w:rsidP="00790B2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พ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ศ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="00E21A6D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๒๕</w:t>
            </w:r>
            <w:r w:rsidR="00E21A6D"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  <w:t>๖๘</w:t>
            </w:r>
          </w:p>
        </w:tc>
        <w:tc>
          <w:tcPr>
            <w:tcW w:w="2409" w:type="dxa"/>
          </w:tcPr>
          <w:p w14:paraId="65F3DDDA" w14:textId="3597F267" w:rsidR="00930BC3" w:rsidRPr="00295B28" w:rsidRDefault="002F4317" w:rsidP="00C975B3">
            <w:pPr>
              <w:spacing w:before="120"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="00AD7EA4"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 </w:t>
            </w:r>
            <w:r w:rsidR="00AD7EA4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ได้รับความร่วมมือจากหัวส่วนราชการและประชาชนที่อยู่ในพื้นที่ ในการรับรู้ปัญหาของประชาชน และ ร่วมมือกันแก้ไขปัญหานั้น</w:t>
            </w:r>
          </w:p>
        </w:tc>
      </w:tr>
    </w:tbl>
    <w:p w14:paraId="778C8850" w14:textId="146081DD" w:rsidR="009562D0" w:rsidRPr="00295B28" w:rsidRDefault="000B4B86" w:rsidP="009562D0">
      <w:pPr>
        <w:spacing w:line="240" w:lineRule="auto"/>
        <w:rPr>
          <w:rFonts w:ascii="TH NiramitIT๙" w:hAnsi="TH NiramitIT๙" w:cs="TH NiramitIT๙"/>
          <w:sz w:val="40"/>
          <w:szCs w:val="32"/>
          <w:lang w:bidi="th-TH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89984" behindDoc="0" locked="0" layoutInCell="1" allowOverlap="1" wp14:anchorId="1DC5AE3F" wp14:editId="5C7745C2">
            <wp:simplePos x="0" y="0"/>
            <wp:positionH relativeFrom="column">
              <wp:posOffset>6096000</wp:posOffset>
            </wp:positionH>
            <wp:positionV relativeFrom="paragraph">
              <wp:posOffset>341341</wp:posOffset>
            </wp:positionV>
            <wp:extent cx="895902" cy="561975"/>
            <wp:effectExtent l="0" t="0" r="0" b="0"/>
            <wp:wrapNone/>
            <wp:docPr id="15135308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12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0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2D0" w:rsidRPr="00295B28">
        <w:rPr>
          <w:rFonts w:ascii="TH NiramitIT๙" w:hAnsi="TH NiramitIT๙" w:cs="TH NiramitIT๙"/>
          <w:sz w:val="40"/>
          <w:szCs w:val="32"/>
          <w:cs/>
          <w:lang w:bidi="th-TH"/>
        </w:rPr>
        <w:t xml:space="preserve">             </w:t>
      </w:r>
    </w:p>
    <w:p w14:paraId="5AF1A403" w14:textId="5DF82998" w:rsidR="000B4B86" w:rsidRDefault="000B4B86" w:rsidP="000B4B86">
      <w:pPr>
        <w:rPr>
          <w:rFonts w:ascii="Angsana New" w:hAnsi="Angsana New" w:hint="cs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</w:rPr>
        <w:t>พ.ต.ท.</w:t>
      </w:r>
      <w:r>
        <w:rPr>
          <w:rFonts w:ascii="Angsana New" w:hAnsi="Angsana New"/>
          <w:noProof/>
          <w:sz w:val="32"/>
          <w:szCs w:val="32"/>
        </w:rPr>
        <w:drawing>
          <wp:inline distT="0" distB="0" distL="0" distR="0" wp14:anchorId="3BF9F5DF" wp14:editId="7F5A3404">
            <wp:extent cx="1478915" cy="508635"/>
            <wp:effectExtent l="0" t="0" r="0" b="0"/>
            <wp:docPr id="1750360190" name="Picture 1750360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TH NiramitIT๙" w:hAnsi="TH NiramitIT๙" w:cs="TH NiramitIT๙" w:hint="cs"/>
          <w:color w:val="auto"/>
          <w:sz w:val="40"/>
          <w:szCs w:val="32"/>
          <w:cs/>
          <w:lang w:bidi="th-TH"/>
        </w:rPr>
        <w:t xml:space="preserve">            </w:t>
      </w: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 xml:space="preserve">พ.ต.อ.        </w:t>
      </w:r>
    </w:p>
    <w:p w14:paraId="032DEC3F" w14:textId="437AD471" w:rsidR="000B4B86" w:rsidRDefault="000B4B86" w:rsidP="000B4B86">
      <w:pPr>
        <w:ind w:firstLine="720"/>
        <w:rPr>
          <w:rFonts w:ascii="Angsana New" w:hAnsi="Angsana New" w:hint="cs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</w:rPr>
        <w:t>(ไกรสิทธิ์ แท่นแก้ว)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>( พัฐพน ศิริวัฒน์ )</w:t>
      </w:r>
    </w:p>
    <w:p w14:paraId="13CCE89C" w14:textId="3C4C61DC" w:rsidR="000B4B86" w:rsidRDefault="000B4B86" w:rsidP="000B4B86">
      <w:pPr>
        <w:rPr>
          <w:rFonts w:ascii="TH NiramitIT๙" w:hAnsi="TH NiramitIT๙" w:cs="TH NiramitIT๙"/>
          <w:color w:val="auto"/>
          <w:sz w:val="40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</w:rPr>
        <w:t>รอง ผกก.(สอบสวน).สภ.วังตะเฆ่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>ผกก.สภ.วังตะเฆ่</w:t>
      </w:r>
    </w:p>
    <w:p w14:paraId="622AE35B" w14:textId="77777777" w:rsidR="000B4B86" w:rsidRDefault="000B4B86" w:rsidP="000B4B86">
      <w:pPr>
        <w:rPr>
          <w:rFonts w:ascii="TH NiramitIT๙" w:hAnsi="TH NiramitIT๙" w:cs="TH NiramitIT๙"/>
          <w:color w:val="auto"/>
          <w:sz w:val="40"/>
          <w:szCs w:val="32"/>
          <w:lang w:bidi="th-TH"/>
        </w:rPr>
      </w:pPr>
    </w:p>
    <w:p w14:paraId="7E7EF8F2" w14:textId="77777777" w:rsidR="000B4B86" w:rsidRDefault="000B4B86" w:rsidP="000B4B86">
      <w:pPr>
        <w:rPr>
          <w:rFonts w:ascii="TH NiramitIT๙" w:hAnsi="TH NiramitIT๙" w:cs="TH NiramitIT๙"/>
          <w:color w:val="auto"/>
          <w:sz w:val="40"/>
          <w:szCs w:val="32"/>
          <w:lang w:bidi="th-TH"/>
        </w:rPr>
      </w:pPr>
    </w:p>
    <w:p w14:paraId="461B2609" w14:textId="609DFE07" w:rsidR="002171E2" w:rsidRPr="00295B28" w:rsidRDefault="00DE79E4" w:rsidP="002171E2">
      <w:pPr>
        <w:spacing w:line="240" w:lineRule="auto"/>
        <w:jc w:val="right"/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sectPr w:rsidR="002171E2" w:rsidRPr="00295B28" w:rsidSect="00993BD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>ข้อมูล ณ วันที่</w:t>
      </w:r>
      <w:r w:rsidR="009A51EC">
        <w:rPr>
          <w:rFonts w:ascii="TH NiramitIT๙" w:hAnsi="TH NiramitIT๙" w:cs="TH NiramitIT๙"/>
          <w:color w:val="auto"/>
          <w:sz w:val="40"/>
          <w:szCs w:val="32"/>
          <w:lang w:bidi="th-TH"/>
        </w:rPr>
        <w:t xml:space="preserve"> </w:t>
      </w:r>
      <w:r w:rsidR="009A51EC" w:rsidRPr="009A51EC">
        <w:rPr>
          <w:rFonts w:ascii="TH NiramitIT๙" w:hAnsi="TH NiramitIT๙" w:cs="TH NiramitIT๙"/>
          <w:b w:val="0"/>
          <w:bCs/>
          <w:color w:val="auto"/>
          <w:sz w:val="40"/>
          <w:szCs w:val="32"/>
          <w:lang w:bidi="th-TH"/>
        </w:rPr>
        <w:t>30</w:t>
      </w:r>
      <w:r w:rsidRPr="009A51EC">
        <w:rPr>
          <w:rFonts w:ascii="TH NiramitIT๙" w:hAnsi="TH NiramitIT๙" w:cs="TH NiramitIT๙"/>
          <w:b w:val="0"/>
          <w:bCs/>
          <w:color w:val="auto"/>
          <w:sz w:val="40"/>
          <w:szCs w:val="32"/>
          <w:cs/>
          <w:lang w:bidi="th-TH"/>
        </w:rPr>
        <w:t xml:space="preserve"> </w:t>
      </w: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 xml:space="preserve"> ม</w:t>
      </w:r>
      <w:r w:rsidR="009A51EC">
        <w:rPr>
          <w:rFonts w:ascii="TH NiramitIT๙" w:hAnsi="TH NiramitIT๙" w:cs="TH NiramitIT๙" w:hint="cs"/>
          <w:color w:val="auto"/>
          <w:sz w:val="40"/>
          <w:szCs w:val="32"/>
          <w:cs/>
          <w:lang w:bidi="th-TH"/>
        </w:rPr>
        <w:t>ิ</w:t>
      </w: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>.</w:t>
      </w:r>
      <w:r w:rsidR="009A51EC">
        <w:rPr>
          <w:rFonts w:ascii="TH NiramitIT๙" w:hAnsi="TH NiramitIT๙" w:cs="TH NiramitIT๙" w:hint="cs"/>
          <w:color w:val="auto"/>
          <w:sz w:val="40"/>
          <w:szCs w:val="32"/>
          <w:cs/>
          <w:lang w:bidi="th-TH"/>
        </w:rPr>
        <w:t>ย</w:t>
      </w: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>.2</w:t>
      </w:r>
      <w:r w:rsidR="00624A78"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>56</w:t>
      </w:r>
      <w:r w:rsidR="00640901"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>8</w:t>
      </w:r>
    </w:p>
    <w:p w14:paraId="330B2064" w14:textId="77777777" w:rsidR="002171E2" w:rsidRPr="00295B28" w:rsidRDefault="002171E2" w:rsidP="00640901">
      <w:pPr>
        <w:spacing w:line="240" w:lineRule="auto"/>
        <w:rPr>
          <w:rFonts w:ascii="TH NiramitIT๙" w:hAnsi="TH NiramitIT๙" w:cs="TH NiramitIT๙"/>
          <w:color w:val="auto"/>
          <w:sz w:val="40"/>
          <w:szCs w:val="32"/>
          <w:lang w:bidi="th-TH"/>
        </w:rPr>
      </w:pPr>
    </w:p>
    <w:sectPr w:rsidR="002171E2" w:rsidRPr="00295B28" w:rsidSect="00624A78">
      <w:pgSz w:w="11906" w:h="16838"/>
      <w:pgMar w:top="1440" w:right="1440" w:bottom="1440" w:left="1440" w:header="708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32EF" w14:textId="77777777" w:rsidR="00F31A3C" w:rsidRDefault="00F31A3C" w:rsidP="006553C7">
      <w:pPr>
        <w:spacing w:line="240" w:lineRule="auto"/>
      </w:pPr>
      <w:r>
        <w:separator/>
      </w:r>
    </w:p>
  </w:endnote>
  <w:endnote w:type="continuationSeparator" w:id="0">
    <w:p w14:paraId="4B4E9C1A" w14:textId="77777777" w:rsidR="00F31A3C" w:rsidRDefault="00F31A3C" w:rsidP="00655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BBC8" w14:textId="77777777" w:rsidR="00F31A3C" w:rsidRDefault="00F31A3C" w:rsidP="006553C7">
      <w:pPr>
        <w:spacing w:line="240" w:lineRule="auto"/>
      </w:pPr>
      <w:r>
        <w:separator/>
      </w:r>
    </w:p>
  </w:footnote>
  <w:footnote w:type="continuationSeparator" w:id="0">
    <w:p w14:paraId="08FED06B" w14:textId="77777777" w:rsidR="00F31A3C" w:rsidRDefault="00F31A3C" w:rsidP="006553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1B53"/>
    <w:multiLevelType w:val="hybridMultilevel"/>
    <w:tmpl w:val="40C09432"/>
    <w:lvl w:ilvl="0" w:tplc="50C4C1A4">
      <w:start w:val="27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9F7"/>
    <w:multiLevelType w:val="hybridMultilevel"/>
    <w:tmpl w:val="0A3AAD3C"/>
    <w:lvl w:ilvl="0" w:tplc="DAEADF66">
      <w:start w:val="27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  <w:color w:val="0F0F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D98"/>
    <w:multiLevelType w:val="hybridMultilevel"/>
    <w:tmpl w:val="F738C414"/>
    <w:lvl w:ilvl="0" w:tplc="9BAEDD0E">
      <w:start w:val="8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476EE"/>
    <w:multiLevelType w:val="hybridMultilevel"/>
    <w:tmpl w:val="CF9E5A5C"/>
    <w:lvl w:ilvl="0" w:tplc="08AE7FCA">
      <w:numFmt w:val="bullet"/>
      <w:lvlText w:val="-"/>
      <w:lvlJc w:val="left"/>
      <w:pPr>
        <w:ind w:left="720" w:hanging="360"/>
      </w:pPr>
      <w:rPr>
        <w:rFonts w:ascii="TH SarabunIT๙" w:eastAsia="MS Mincho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151AD"/>
    <w:multiLevelType w:val="hybridMultilevel"/>
    <w:tmpl w:val="3FDE9A26"/>
    <w:lvl w:ilvl="0" w:tplc="F42E21AC">
      <w:start w:val="27"/>
      <w:numFmt w:val="bullet"/>
      <w:lvlText w:val="-"/>
      <w:lvlJc w:val="left"/>
      <w:pPr>
        <w:ind w:left="1778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0ED07E7"/>
    <w:multiLevelType w:val="multilevel"/>
    <w:tmpl w:val="BE30D974"/>
    <w:lvl w:ilvl="0">
      <w:start w:val="27"/>
      <w:numFmt w:val="bullet"/>
      <w:lvlText w:val="-"/>
      <w:lvlJc w:val="left"/>
      <w:pPr>
        <w:ind w:left="57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0" w:hanging="360"/>
      </w:pPr>
      <w:rPr>
        <w:rFonts w:ascii="Noto Sans Symbols" w:eastAsia="Noto Sans Symbols" w:hAnsi="Noto Sans Symbols" w:cs="Noto Sans Symbols"/>
      </w:rPr>
    </w:lvl>
  </w:abstractNum>
  <w:num w:numId="1" w16cid:durableId="568854238">
    <w:abstractNumId w:val="5"/>
  </w:num>
  <w:num w:numId="2" w16cid:durableId="1921794862">
    <w:abstractNumId w:val="4"/>
  </w:num>
  <w:num w:numId="3" w16cid:durableId="667100368">
    <w:abstractNumId w:val="3"/>
  </w:num>
  <w:num w:numId="4" w16cid:durableId="676882161">
    <w:abstractNumId w:val="1"/>
  </w:num>
  <w:num w:numId="5" w16cid:durableId="1360163057">
    <w:abstractNumId w:val="0"/>
  </w:num>
  <w:num w:numId="6" w16cid:durableId="115514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98"/>
    <w:rsid w:val="00017243"/>
    <w:rsid w:val="00022FF7"/>
    <w:rsid w:val="000A7F56"/>
    <w:rsid w:val="000B4B86"/>
    <w:rsid w:val="000C52A5"/>
    <w:rsid w:val="000F1EC6"/>
    <w:rsid w:val="0014037F"/>
    <w:rsid w:val="00161001"/>
    <w:rsid w:val="00163BF2"/>
    <w:rsid w:val="002171E2"/>
    <w:rsid w:val="002501AC"/>
    <w:rsid w:val="00283A4F"/>
    <w:rsid w:val="00290296"/>
    <w:rsid w:val="00295B28"/>
    <w:rsid w:val="002F4317"/>
    <w:rsid w:val="003367C4"/>
    <w:rsid w:val="00345B71"/>
    <w:rsid w:val="003A5B75"/>
    <w:rsid w:val="003A77FE"/>
    <w:rsid w:val="003B243C"/>
    <w:rsid w:val="003C2888"/>
    <w:rsid w:val="003C7004"/>
    <w:rsid w:val="003C777B"/>
    <w:rsid w:val="003D4A1D"/>
    <w:rsid w:val="003F36EB"/>
    <w:rsid w:val="004228BF"/>
    <w:rsid w:val="00460EF2"/>
    <w:rsid w:val="00466C8A"/>
    <w:rsid w:val="0047739D"/>
    <w:rsid w:val="004D36FA"/>
    <w:rsid w:val="004F1748"/>
    <w:rsid w:val="004F49DC"/>
    <w:rsid w:val="00537DDA"/>
    <w:rsid w:val="00591C02"/>
    <w:rsid w:val="00624A78"/>
    <w:rsid w:val="00640901"/>
    <w:rsid w:val="006553C7"/>
    <w:rsid w:val="00676425"/>
    <w:rsid w:val="00686CA5"/>
    <w:rsid w:val="006F7198"/>
    <w:rsid w:val="007107BE"/>
    <w:rsid w:val="00790B23"/>
    <w:rsid w:val="007C52AA"/>
    <w:rsid w:val="007E4C16"/>
    <w:rsid w:val="007F5041"/>
    <w:rsid w:val="008130FF"/>
    <w:rsid w:val="00873814"/>
    <w:rsid w:val="008B028F"/>
    <w:rsid w:val="008C45F9"/>
    <w:rsid w:val="008E1740"/>
    <w:rsid w:val="008F513A"/>
    <w:rsid w:val="00930BC3"/>
    <w:rsid w:val="009562D0"/>
    <w:rsid w:val="009912E2"/>
    <w:rsid w:val="00993BD3"/>
    <w:rsid w:val="009A51EC"/>
    <w:rsid w:val="00A40330"/>
    <w:rsid w:val="00A72531"/>
    <w:rsid w:val="00AC3D7E"/>
    <w:rsid w:val="00AD7EA4"/>
    <w:rsid w:val="00AE1932"/>
    <w:rsid w:val="00B06DA2"/>
    <w:rsid w:val="00B07F3A"/>
    <w:rsid w:val="00B45E89"/>
    <w:rsid w:val="00C15617"/>
    <w:rsid w:val="00C92703"/>
    <w:rsid w:val="00CB0B4F"/>
    <w:rsid w:val="00D21BFA"/>
    <w:rsid w:val="00D34071"/>
    <w:rsid w:val="00DE0012"/>
    <w:rsid w:val="00DE6829"/>
    <w:rsid w:val="00DE79E4"/>
    <w:rsid w:val="00E21A6D"/>
    <w:rsid w:val="00EA24F8"/>
    <w:rsid w:val="00ED3411"/>
    <w:rsid w:val="00F26A60"/>
    <w:rsid w:val="00F31A3C"/>
    <w:rsid w:val="00F53DDC"/>
    <w:rsid w:val="00F774FB"/>
    <w:rsid w:val="00F948D3"/>
    <w:rsid w:val="00FA49DC"/>
    <w:rsid w:val="00FD025B"/>
    <w:rsid w:val="00FE7AA4"/>
    <w:rsid w:val="00F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B780"/>
  <w15:chartTrackingRefBased/>
  <w15:docId w15:val="{B4F9AE77-6FBA-4D51-B932-8BE1FAD7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0FF"/>
    <w:pPr>
      <w:spacing w:after="0" w:line="276" w:lineRule="auto"/>
    </w:pPr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B4B86"/>
    <w:pPr>
      <w:keepNext/>
      <w:spacing w:line="240" w:lineRule="auto"/>
      <w:outlineLvl w:val="0"/>
    </w:pPr>
    <w:rPr>
      <w:rFonts w:ascii="Angsana New" w:eastAsia="Cordia New" w:hAnsi="Angsana New"/>
      <w:bCs/>
      <w:color w:val="auto"/>
      <w:sz w:val="48"/>
      <w:szCs w:val="48"/>
      <w:lang w:eastAsia="zh-CN" w:bidi="th-TH"/>
    </w:rPr>
  </w:style>
  <w:style w:type="paragraph" w:styleId="Heading2">
    <w:name w:val="heading 2"/>
    <w:basedOn w:val="Normal"/>
    <w:next w:val="Normal"/>
    <w:link w:val="Heading2Char"/>
    <w:qFormat/>
    <w:rsid w:val="000B4B86"/>
    <w:pPr>
      <w:keepNext/>
      <w:spacing w:line="360" w:lineRule="auto"/>
      <w:outlineLvl w:val="1"/>
    </w:pPr>
    <w:rPr>
      <w:rFonts w:ascii="Angsana New" w:eastAsia="Cordia New" w:hAnsi="Angsana New"/>
      <w:b w:val="0"/>
      <w:color w:val="auto"/>
      <w:sz w:val="32"/>
      <w:szCs w:val="32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รายการย่อหน้า"/>
    <w:basedOn w:val="Normal"/>
    <w:uiPriority w:val="34"/>
    <w:qFormat/>
    <w:rsid w:val="009562D0"/>
    <w:pPr>
      <w:spacing w:after="200"/>
      <w:ind w:left="720"/>
      <w:contextualSpacing/>
    </w:pPr>
    <w:rPr>
      <w:rFonts w:eastAsia="Calibri"/>
      <w:b w:val="0"/>
      <w:color w:val="auto"/>
      <w:sz w:val="22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8130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3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3C7"/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53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3C7"/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F1748"/>
    <w:pPr>
      <w:spacing w:before="100" w:beforeAutospacing="1" w:after="100" w:afterAutospacing="1" w:line="240" w:lineRule="auto"/>
    </w:pPr>
    <w:rPr>
      <w:rFonts w:ascii="Tahoma" w:eastAsia="Times New Roman" w:hAnsi="Tahoma" w:cs="Tahoma"/>
      <w:b w:val="0"/>
      <w:color w:val="auto"/>
      <w:sz w:val="24"/>
      <w:szCs w:val="24"/>
      <w:lang w:bidi="th-TH"/>
    </w:rPr>
  </w:style>
  <w:style w:type="character" w:customStyle="1" w:styleId="Heading1Char">
    <w:name w:val="Heading 1 Char"/>
    <w:basedOn w:val="DefaultParagraphFont"/>
    <w:link w:val="Heading1"/>
    <w:rsid w:val="000B4B86"/>
    <w:rPr>
      <w:rFonts w:ascii="Angsana New" w:eastAsia="Cordia New" w:hAnsi="Angsana New" w:cs="Angsana New"/>
      <w:b/>
      <w:bCs/>
      <w:kern w:val="0"/>
      <w:sz w:val="48"/>
      <w:szCs w:val="48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0B4B86"/>
    <w:rPr>
      <w:rFonts w:ascii="Angsana New" w:eastAsia="Cordia New" w:hAnsi="Angsana New" w:cs="Angsana New"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0AAA-06E6-4ED6-BC33-F0CEF336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Basgio</cp:lastModifiedBy>
  <cp:revision>6</cp:revision>
  <cp:lastPrinted>2025-07-02T04:04:00Z</cp:lastPrinted>
  <dcterms:created xsi:type="dcterms:W3CDTF">2025-07-02T03:55:00Z</dcterms:created>
  <dcterms:modified xsi:type="dcterms:W3CDTF">2025-07-02T04:37:00Z</dcterms:modified>
</cp:coreProperties>
</file>